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09"/>
        <w:gridCol w:w="7433"/>
      </w:tblGrid>
      <w:tr w:rsidR="00EB60B8" w:rsidTr="00E97DC8">
        <w:tc>
          <w:tcPr>
            <w:tcW w:w="1809" w:type="dxa"/>
            <w:shd w:val="clear" w:color="auto" w:fill="000000" w:themeFill="text1"/>
          </w:tcPr>
          <w:p w:rsidR="00EB60B8" w:rsidRPr="00C417AD" w:rsidRDefault="00AC22F1" w:rsidP="00E97DC8">
            <w:pPr>
              <w:jc w:val="center"/>
              <w:rPr>
                <w:rFonts w:ascii="Arial" w:hAnsi="Arial" w:cs="Arial"/>
                <w:b/>
                <w:sz w:val="24"/>
                <w:szCs w:val="24"/>
              </w:rPr>
            </w:pPr>
            <w:r>
              <w:rPr>
                <w:rFonts w:ascii="Arial" w:hAnsi="Arial" w:cs="Arial"/>
                <w:b/>
                <w:sz w:val="24"/>
                <w:szCs w:val="24"/>
              </w:rPr>
              <w:t>4.1.h</w:t>
            </w:r>
          </w:p>
        </w:tc>
        <w:tc>
          <w:tcPr>
            <w:tcW w:w="7433" w:type="dxa"/>
          </w:tcPr>
          <w:p w:rsidR="00EB60B8" w:rsidRPr="00C417AD" w:rsidRDefault="00AC22F1" w:rsidP="00E97DC8">
            <w:pPr>
              <w:rPr>
                <w:rFonts w:ascii="Arial" w:hAnsi="Arial" w:cs="Arial"/>
                <w:b/>
                <w:sz w:val="24"/>
                <w:szCs w:val="24"/>
              </w:rPr>
            </w:pPr>
            <w:r>
              <w:rPr>
                <w:rFonts w:ascii="Arial" w:hAnsi="Arial" w:cs="Arial"/>
                <w:b/>
                <w:sz w:val="24"/>
                <w:szCs w:val="24"/>
              </w:rPr>
              <w:t>Siklus PDCA untuk Setiap Program LKO</w:t>
            </w:r>
          </w:p>
        </w:tc>
      </w:tr>
    </w:tbl>
    <w:p w:rsidR="00D0386E" w:rsidRDefault="00D0386E"/>
    <w:p w:rsidR="00EB60B8" w:rsidRPr="00EB60B8" w:rsidRDefault="00EB60B8" w:rsidP="00DD42EA">
      <w:pPr>
        <w:spacing w:line="360" w:lineRule="auto"/>
        <w:ind w:firstLine="567"/>
        <w:rPr>
          <w:rFonts w:ascii="Arial" w:hAnsi="Arial" w:cs="Arial"/>
          <w:sz w:val="24"/>
          <w:szCs w:val="24"/>
        </w:rPr>
      </w:pPr>
      <w:r w:rsidRPr="00EB60B8">
        <w:rPr>
          <w:rFonts w:ascii="Arial" w:hAnsi="Arial" w:cs="Arial"/>
          <w:sz w:val="24"/>
          <w:szCs w:val="24"/>
        </w:rPr>
        <w:t>Program-program LKO dilaksanakan dengan mengikuti prosedur kerja sebagaimana tercantum dalam</w:t>
      </w:r>
      <w:r>
        <w:rPr>
          <w:rFonts w:ascii="Arial" w:hAnsi="Arial" w:cs="Arial"/>
          <w:sz w:val="24"/>
          <w:szCs w:val="24"/>
        </w:rPr>
        <w:t xml:space="preserve"> klausul</w:t>
      </w:r>
      <w:r w:rsidRPr="00EB60B8">
        <w:rPr>
          <w:rFonts w:ascii="Arial" w:hAnsi="Arial" w:cs="Arial"/>
          <w:sz w:val="24"/>
          <w:szCs w:val="24"/>
        </w:rPr>
        <w:t xml:space="preserve"> </w:t>
      </w:r>
      <w:r w:rsidRPr="00EB60B8">
        <w:rPr>
          <w:rFonts w:ascii="Arial" w:hAnsi="Arial" w:cs="Arial"/>
          <w:b/>
          <w:sz w:val="24"/>
          <w:szCs w:val="24"/>
        </w:rPr>
        <w:t>4.1.f</w:t>
      </w:r>
      <w:r w:rsidRPr="00EB60B8">
        <w:rPr>
          <w:rFonts w:ascii="Arial" w:hAnsi="Arial" w:cs="Arial"/>
          <w:sz w:val="24"/>
          <w:szCs w:val="24"/>
        </w:rPr>
        <w:t xml:space="preserve"> yang menca</w:t>
      </w:r>
      <w:bookmarkStart w:id="0" w:name="_GoBack"/>
      <w:bookmarkEnd w:id="0"/>
      <w:r w:rsidRPr="00EB60B8">
        <w:rPr>
          <w:rFonts w:ascii="Arial" w:hAnsi="Arial" w:cs="Arial"/>
          <w:sz w:val="24"/>
          <w:szCs w:val="24"/>
        </w:rPr>
        <w:t xml:space="preserve">kup tahap perencanaan, pelaksanaan, evaluasi, dan tindaklanjut. Prosedur tersebut dapat mengalami perubahan mengikuti dinamika proses yang berkembang di dalam organisasi LKO maupun mengikuti aturan birokrasi yang ditetapkan oleh FIA UB. Bilamana ada perubahan, LKO akan merevisi prosedur tersebut dan mensosialisasikannya kepada seluruh staf LKO. </w:t>
      </w:r>
    </w:p>
    <w:sectPr w:rsidR="00EB60B8" w:rsidRPr="00EB60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0B8"/>
    <w:rsid w:val="00AC22F1"/>
    <w:rsid w:val="00D0386E"/>
    <w:rsid w:val="00DD42EA"/>
    <w:rsid w:val="00EB60B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0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0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0B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2014-10-11T14:29:00Z</dcterms:created>
  <dcterms:modified xsi:type="dcterms:W3CDTF">2014-10-12T12:56:00Z</dcterms:modified>
</cp:coreProperties>
</file>